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Нижнеабдулловский </w:t>
      </w:r>
      <w:r>
        <w:rPr>
          <w:rFonts w:ascii="Arial" w:hAnsi="Arial" w:cs="Arial"/>
          <w:sz w:val="24"/>
          <w:szCs w:val="24"/>
        </w:rPr>
        <w:t>сельский исполнительный комитет</w:t>
      </w:r>
    </w:p>
    <w:p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Альметьевского муниципального района</w:t>
      </w:r>
    </w:p>
    <w:p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Республики Татарстан</w:t>
      </w:r>
    </w:p>
    <w:p>
      <w:pPr>
        <w:spacing w:after="0"/>
        <w:jc w:val="center"/>
        <w:rPr>
          <w:rFonts w:ascii="Arial" w:hAnsi="Arial" w:cs="Arial"/>
          <w:sz w:val="24"/>
          <w:szCs w:val="24"/>
        </w:rPr>
      </w:pPr>
    </w:p>
    <w:p>
      <w:pPr>
        <w:spacing w:after="0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ПОСТАНОВЛЕНИЕ № </w:t>
      </w:r>
      <w:r>
        <w:rPr>
          <w:rFonts w:ascii="Arial" w:hAnsi="Arial" w:cs="Arial"/>
          <w:sz w:val="24"/>
          <w:szCs w:val="24"/>
          <w:lang w:val="ru-RU"/>
        </w:rPr>
        <w:t>6</w:t>
      </w:r>
    </w:p>
    <w:p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</w:t>
      </w:r>
    </w:p>
    <w:p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от 10 августа 2020г. </w:t>
      </w:r>
    </w:p>
    <w:p>
      <w:pPr>
        <w:spacing w:after="0"/>
        <w:jc w:val="center"/>
        <w:rPr>
          <w:rFonts w:ascii="Arial" w:hAnsi="Arial" w:cs="Arial"/>
          <w:sz w:val="24"/>
          <w:szCs w:val="24"/>
        </w:rPr>
      </w:pPr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перечне специальных мест</w:t>
      </w:r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размещения печатных </w:t>
      </w:r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агитационных материалов</w:t>
      </w:r>
    </w:p>
    <w:p>
      <w:pPr>
        <w:spacing w:after="0"/>
        <w:rPr>
          <w:rFonts w:ascii="Arial" w:hAnsi="Arial" w:cs="Arial"/>
          <w:sz w:val="24"/>
          <w:szCs w:val="24"/>
        </w:rPr>
      </w:pPr>
    </w:p>
    <w:p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В соответствии со статьей 54 Федерального закона от 12 июня 2002 года                  №67-ФЗ «Об основных гарантиях избирательных прав и права на участие в референдуме граждан российской Федерации», с частью 8 статьи 64 Избирательного кодекса Республики Татарстан от 07.05.2007г.   № 21-ЗРТ, по предложению территориальной избирательной комиссии Альметьевского района Республики Татарстан</w:t>
      </w:r>
    </w:p>
    <w:p>
      <w:pPr>
        <w:spacing w:after="0"/>
        <w:jc w:val="both"/>
        <w:rPr>
          <w:rFonts w:ascii="Arial" w:hAnsi="Arial" w:cs="Arial"/>
          <w:sz w:val="24"/>
          <w:szCs w:val="24"/>
        </w:rPr>
      </w:pPr>
    </w:p>
    <w:p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 xml:space="preserve">Нижнеабдулловский </w:t>
      </w:r>
      <w:r>
        <w:rPr>
          <w:rFonts w:ascii="Arial" w:hAnsi="Arial" w:cs="Arial"/>
          <w:sz w:val="24"/>
          <w:szCs w:val="24"/>
        </w:rPr>
        <w:t xml:space="preserve"> сельский исполнительный</w:t>
      </w:r>
    </w:p>
    <w:p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комитет ПОСТАНОВЛЯЕТ:</w:t>
      </w:r>
    </w:p>
    <w:p>
      <w:pPr>
        <w:spacing w:after="0"/>
        <w:jc w:val="center"/>
        <w:rPr>
          <w:rFonts w:ascii="Arial" w:hAnsi="Arial" w:cs="Arial"/>
          <w:sz w:val="24"/>
          <w:szCs w:val="24"/>
        </w:rPr>
      </w:pPr>
    </w:p>
    <w:p>
      <w:pPr>
        <w:pStyle w:val="5"/>
        <w:numPr>
          <w:ilvl w:val="0"/>
          <w:numId w:val="1"/>
        </w:numPr>
        <w:ind w:lef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Выделить специальные места для размещения предвыборных печатных агитационных материалов на выборах Президента Республики Татарстан, депутатов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  <w:r>
        <w:rPr>
          <w:rFonts w:ascii="Arial" w:hAnsi="Arial" w:cs="Arial"/>
          <w:sz w:val="24"/>
          <w:szCs w:val="24"/>
        </w:rPr>
        <w:t xml:space="preserve"> сельского Совета Альметьевского муниципального района четвертого созыва (Приложение).</w:t>
      </w:r>
    </w:p>
    <w:p>
      <w:pPr>
        <w:pStyle w:val="5"/>
        <w:numPr>
          <w:ilvl w:val="0"/>
          <w:numId w:val="1"/>
        </w:numPr>
        <w:ind w:lef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Направить настоящее постановление в территориальную избирательную комиссию Альметьевского района Республики Татарстан.</w:t>
      </w:r>
    </w:p>
    <w:p>
      <w:pPr>
        <w:pStyle w:val="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постановление вступает в силу с момента его принятия.</w:t>
      </w:r>
    </w:p>
    <w:p>
      <w:pPr>
        <w:pStyle w:val="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spacing w:after="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Руководитель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</w:p>
    <w:p>
      <w:pPr>
        <w:spacing w:after="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сельского исполнительного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lang w:val="ru-RU"/>
        </w:rPr>
        <w:t>Р.Р.Юнусов</w:t>
      </w: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0" w:leftChars="0" w:firstLine="0" w:firstLineChars="0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0" w:leftChars="0" w:firstLine="0" w:firstLineChars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Приложение</w:t>
      </w: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к постановлению </w:t>
      </w:r>
    </w:p>
    <w:p>
      <w:pPr>
        <w:pStyle w:val="5"/>
        <w:spacing w:after="0"/>
        <w:ind w:left="1065" w:firstLine="4680" w:firstLineChars="195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сельского исполнительного</w:t>
      </w: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комитета № </w:t>
      </w:r>
      <w:r>
        <w:rPr>
          <w:rFonts w:ascii="Arial" w:hAnsi="Arial" w:cs="Arial"/>
          <w:sz w:val="24"/>
          <w:szCs w:val="24"/>
          <w:lang w:val="ru-RU"/>
        </w:rPr>
        <w:t>6</w:t>
      </w:r>
      <w:r>
        <w:rPr>
          <w:rFonts w:ascii="Arial" w:hAnsi="Arial" w:cs="Arial"/>
          <w:sz w:val="24"/>
          <w:szCs w:val="24"/>
        </w:rPr>
        <w:t xml:space="preserve">  от 10 августа 2020г.</w:t>
      </w: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СПИСОК</w:t>
      </w:r>
    </w:p>
    <w:p>
      <w:pPr>
        <w:pStyle w:val="5"/>
        <w:spacing w:after="0"/>
        <w:ind w:left="106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специальных мест для размещения предвыборных печатных агитационных материалов на выборах Президента Республики Татарстан, депутатов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  <w:r>
        <w:rPr>
          <w:rFonts w:ascii="Arial" w:hAnsi="Arial" w:cs="Arial"/>
          <w:sz w:val="24"/>
          <w:szCs w:val="24"/>
        </w:rPr>
        <w:t xml:space="preserve"> сельского Совета Альметьевского муниципального района четвертого созыва</w:t>
      </w:r>
    </w:p>
    <w:p>
      <w:pPr>
        <w:pStyle w:val="5"/>
        <w:spacing w:after="0"/>
        <w:ind w:left="1065"/>
        <w:jc w:val="center"/>
        <w:rPr>
          <w:rFonts w:ascii="Arial" w:hAnsi="Arial" w:cs="Arial"/>
          <w:sz w:val="24"/>
          <w:szCs w:val="24"/>
        </w:rPr>
      </w:pPr>
    </w:p>
    <w:tbl>
      <w:tblPr>
        <w:tblStyle w:val="4"/>
        <w:tblW w:w="8931" w:type="dxa"/>
        <w:tblInd w:w="10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933"/>
        <w:gridCol w:w="1911"/>
        <w:gridCol w:w="1995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</w:t>
            </w:r>
          </w:p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933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 избирательных участков</w:t>
            </w:r>
          </w:p>
        </w:tc>
        <w:tc>
          <w:tcPr>
            <w:tcW w:w="1911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места нахождения участковой избирательной комиссии и места для голосования</w:t>
            </w:r>
          </w:p>
        </w:tc>
        <w:tc>
          <w:tcPr>
            <w:tcW w:w="1995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Дислокация избирательного участка</w:t>
            </w:r>
          </w:p>
        </w:tc>
        <w:tc>
          <w:tcPr>
            <w:tcW w:w="1839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размещения печатных агитационных материалов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1933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852</w:t>
            </w:r>
          </w:p>
        </w:tc>
        <w:tc>
          <w:tcPr>
            <w:tcW w:w="1911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423415, РТ, Альметьевский район, с.Нижнее Абдулово, ул.Ленина, дом 92</w:t>
            </w:r>
          </w:p>
        </w:tc>
        <w:tc>
          <w:tcPr>
            <w:tcW w:w="1995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423415, РТ, Альметьевский район,село Нижнее Абдулово, ул.Ленина, дом 92</w:t>
            </w:r>
          </w:p>
        </w:tc>
        <w:tc>
          <w:tcPr>
            <w:tcW w:w="1839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423415, РТ, Альметьевский район, село Нижнее Абдулово, ул.Ленина, дом 92, деревня Кзыл Кеч,ул.Кзыл Кеч, дом 12</w:t>
            </w:r>
          </w:p>
        </w:tc>
      </w:tr>
    </w:tbl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p>
      <w:pPr>
        <w:pStyle w:val="5"/>
        <w:ind w:left="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Руководитель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</w:p>
    <w:p>
      <w:pPr>
        <w:pStyle w:val="5"/>
        <w:ind w:left="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сельского исполнительного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lang w:val="ru-RU"/>
        </w:rPr>
        <w:t>Р.Р.Юнусов</w:t>
      </w:r>
    </w:p>
    <w:p>
      <w:pPr>
        <w:pStyle w:val="5"/>
        <w:spacing w:after="0"/>
        <w:ind w:left="1065"/>
        <w:rPr>
          <w:rFonts w:ascii="Arial" w:hAnsi="Arial" w:cs="Arial"/>
          <w:sz w:val="24"/>
          <w:szCs w:val="24"/>
        </w:rPr>
      </w:pPr>
    </w:p>
    <w:sectPr>
      <w:pgSz w:w="11906" w:h="16838"/>
      <w:pgMar w:top="1134" w:right="850" w:bottom="1134" w:left="1276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A5D23"/>
    <w:multiLevelType w:val="multilevel"/>
    <w:tmpl w:val="7DEA5D23"/>
    <w:lvl w:ilvl="0" w:tentative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5" w:hanging="360"/>
      </w:pPr>
    </w:lvl>
    <w:lvl w:ilvl="2" w:tentative="0">
      <w:start w:val="1"/>
      <w:numFmt w:val="lowerRoman"/>
      <w:lvlText w:val="%3."/>
      <w:lvlJc w:val="right"/>
      <w:pPr>
        <w:ind w:left="2505" w:hanging="180"/>
      </w:pPr>
    </w:lvl>
    <w:lvl w:ilvl="3" w:tentative="0">
      <w:start w:val="1"/>
      <w:numFmt w:val="decimal"/>
      <w:lvlText w:val="%4."/>
      <w:lvlJc w:val="left"/>
      <w:pPr>
        <w:ind w:left="3225" w:hanging="360"/>
      </w:pPr>
    </w:lvl>
    <w:lvl w:ilvl="4" w:tentative="0">
      <w:start w:val="1"/>
      <w:numFmt w:val="lowerLetter"/>
      <w:lvlText w:val="%5."/>
      <w:lvlJc w:val="left"/>
      <w:pPr>
        <w:ind w:left="3945" w:hanging="360"/>
      </w:pPr>
    </w:lvl>
    <w:lvl w:ilvl="5" w:tentative="0">
      <w:start w:val="1"/>
      <w:numFmt w:val="lowerRoman"/>
      <w:lvlText w:val="%6."/>
      <w:lvlJc w:val="right"/>
      <w:pPr>
        <w:ind w:left="4665" w:hanging="180"/>
      </w:pPr>
    </w:lvl>
    <w:lvl w:ilvl="6" w:tentative="0">
      <w:start w:val="1"/>
      <w:numFmt w:val="decimal"/>
      <w:lvlText w:val="%7."/>
      <w:lvlJc w:val="left"/>
      <w:pPr>
        <w:ind w:left="5385" w:hanging="360"/>
      </w:pPr>
    </w:lvl>
    <w:lvl w:ilvl="7" w:tentative="0">
      <w:start w:val="1"/>
      <w:numFmt w:val="lowerLetter"/>
      <w:lvlText w:val="%8."/>
      <w:lvlJc w:val="left"/>
      <w:pPr>
        <w:ind w:left="6105" w:hanging="360"/>
      </w:pPr>
    </w:lvl>
    <w:lvl w:ilvl="8" w:tentative="0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34A"/>
    <w:rsid w:val="00214D23"/>
    <w:rsid w:val="00277E46"/>
    <w:rsid w:val="00297B1C"/>
    <w:rsid w:val="003B42F9"/>
    <w:rsid w:val="00563065"/>
    <w:rsid w:val="0068442B"/>
    <w:rsid w:val="006C334A"/>
    <w:rsid w:val="006E24A1"/>
    <w:rsid w:val="00702582"/>
    <w:rsid w:val="007B0E57"/>
    <w:rsid w:val="008113D4"/>
    <w:rsid w:val="00991ECE"/>
    <w:rsid w:val="00CD7DAB"/>
    <w:rsid w:val="00DC18FC"/>
    <w:rsid w:val="00FD2B70"/>
    <w:rsid w:val="13692CA6"/>
    <w:rsid w:val="1BB43762"/>
    <w:rsid w:val="48F1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326</Words>
  <Characters>1861</Characters>
  <Lines>15</Lines>
  <Paragraphs>4</Paragraphs>
  <TotalTime>14</TotalTime>
  <ScaleCrop>false</ScaleCrop>
  <LinksUpToDate>false</LinksUpToDate>
  <CharactersWithSpaces>2183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2020-08-07T05:11:00Z</dcterms:created>
  <dc:creator>Совет1</dc:creator>
  <cp:lastModifiedBy>Пользователь</cp:lastModifiedBy>
  <cp:lastPrinted>2020-08-10T05:30:41Z</cp:lastPrinted>
  <dcterms:modified xsi:type="dcterms:W3CDTF">2020-08-10T05:32:08Z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